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C2CC" w14:textId="77777777" w:rsidR="00BF7D39" w:rsidRDefault="00BF7D39">
      <w:pPr>
        <w:spacing w:after="202" w:line="259" w:lineRule="auto"/>
        <w:ind w:left="4354" w:firstLine="0"/>
        <w:jc w:val="left"/>
      </w:pPr>
    </w:p>
    <w:p w14:paraId="3A7AFA41" w14:textId="77777777" w:rsidR="00BF7D39" w:rsidRDefault="004763CA">
      <w:pPr>
        <w:spacing w:after="0" w:line="259" w:lineRule="auto"/>
        <w:ind w:left="101" w:firstLine="0"/>
        <w:jc w:val="center"/>
      </w:pPr>
      <w:r>
        <w:rPr>
          <w:sz w:val="44"/>
        </w:rPr>
        <w:t xml:space="preserve">COMUNE Dl </w:t>
      </w:r>
      <w:r w:rsidR="00C3041C">
        <w:rPr>
          <w:sz w:val="44"/>
        </w:rPr>
        <w:t>PIAZZA AL SERCHIO</w:t>
      </w:r>
    </w:p>
    <w:p w14:paraId="1ADF69E8" w14:textId="77777777" w:rsidR="00BF7D39" w:rsidRDefault="004763CA">
      <w:pPr>
        <w:pStyle w:val="Titolo1"/>
      </w:pPr>
      <w:r>
        <w:t>- Provincia di Lucca -</w:t>
      </w:r>
    </w:p>
    <w:p w14:paraId="07EE980A" w14:textId="77777777" w:rsidR="00BF7D39" w:rsidRPr="00F70277" w:rsidRDefault="004763CA">
      <w:pPr>
        <w:spacing w:after="360" w:line="259" w:lineRule="auto"/>
        <w:ind w:left="0" w:right="298" w:firstLine="0"/>
        <w:jc w:val="right"/>
        <w:rPr>
          <w:rFonts w:ascii="Arial" w:hAnsi="Arial" w:cs="Arial"/>
          <w:b/>
          <w:bCs/>
          <w:sz w:val="22"/>
        </w:rPr>
      </w:pPr>
      <w:r w:rsidRPr="00F70277">
        <w:rPr>
          <w:rFonts w:ascii="Arial" w:hAnsi="Arial" w:cs="Arial"/>
          <w:b/>
          <w:bCs/>
          <w:sz w:val="22"/>
        </w:rPr>
        <w:t>Allegato "3"</w:t>
      </w:r>
    </w:p>
    <w:p w14:paraId="674B784B" w14:textId="77777777" w:rsidR="00BF7D39" w:rsidRPr="00F70277" w:rsidRDefault="004763CA" w:rsidP="00C3041C">
      <w:pPr>
        <w:pStyle w:val="Titolo2"/>
        <w:spacing w:after="343"/>
        <w:ind w:left="178" w:right="0"/>
        <w:jc w:val="center"/>
        <w:rPr>
          <w:rFonts w:ascii="Arial" w:hAnsi="Arial" w:cs="Arial"/>
          <w:b/>
          <w:bCs/>
          <w:sz w:val="22"/>
        </w:rPr>
      </w:pPr>
      <w:r w:rsidRPr="00F70277">
        <w:rPr>
          <w:rFonts w:ascii="Arial" w:hAnsi="Arial" w:cs="Arial"/>
          <w:b/>
          <w:bCs/>
          <w:sz w:val="22"/>
        </w:rPr>
        <w:t>ACCERTAMENTI D'UFFICIO SULLA VERIDICITA' DELLE DICHIARAZIONI SOSTITUTIVE PRODOTTE</w:t>
      </w:r>
    </w:p>
    <w:p w14:paraId="5552CC15" w14:textId="77777777" w:rsidR="00BF7D39" w:rsidRPr="00F70277" w:rsidRDefault="004763CA">
      <w:pPr>
        <w:spacing w:after="113"/>
        <w:ind w:left="33" w:right="-10"/>
        <w:rPr>
          <w:rFonts w:ascii="Arial" w:hAnsi="Arial" w:cs="Arial"/>
          <w:sz w:val="22"/>
        </w:rPr>
      </w:pPr>
      <w:r w:rsidRPr="00F70277">
        <w:rPr>
          <w:rFonts w:ascii="Arial" w:hAnsi="Arial" w:cs="Arial"/>
          <w:sz w:val="22"/>
        </w:rPr>
        <w:t>La responsabilità della veridicità delle dichiarazioni riportate è esclusivamente del richiedente che le ha sottoscritte e che, in caso di falsa dichiarazione, può essere perseguito penalmente (art. 76 del D.P.R. 28 dicembre 2000, n, 445).</w:t>
      </w:r>
    </w:p>
    <w:p w14:paraId="646C1E9D" w14:textId="77777777" w:rsidR="00BF7D39" w:rsidRPr="00F70277" w:rsidRDefault="004763CA">
      <w:pPr>
        <w:spacing w:after="138"/>
        <w:ind w:left="33" w:right="-10"/>
        <w:rPr>
          <w:rFonts w:ascii="Arial" w:hAnsi="Arial" w:cs="Arial"/>
          <w:sz w:val="22"/>
        </w:rPr>
      </w:pPr>
      <w:r w:rsidRPr="00F70277">
        <w:rPr>
          <w:rFonts w:ascii="Arial" w:hAnsi="Arial" w:cs="Arial"/>
          <w:sz w:val="22"/>
        </w:rPr>
        <w:t xml:space="preserve">Il Comune di </w:t>
      </w:r>
      <w:r w:rsidR="00C3041C" w:rsidRPr="00F70277">
        <w:rPr>
          <w:rFonts w:ascii="Arial" w:hAnsi="Arial" w:cs="Arial"/>
          <w:sz w:val="22"/>
        </w:rPr>
        <w:t>Piazza al Serchio</w:t>
      </w:r>
      <w:r w:rsidRPr="00F70277">
        <w:rPr>
          <w:rFonts w:ascii="Arial" w:hAnsi="Arial" w:cs="Arial"/>
          <w:sz w:val="22"/>
        </w:rPr>
        <w:t xml:space="preserve"> è tenuto a procedere ad idonei controlli, anche a campione, sulla veridicità delle dichiarazioni rese dagli interessati e de</w:t>
      </w:r>
      <w:r w:rsidR="00C3041C" w:rsidRPr="00F70277">
        <w:rPr>
          <w:rFonts w:ascii="Arial" w:hAnsi="Arial" w:cs="Arial"/>
          <w:sz w:val="22"/>
        </w:rPr>
        <w:t>l</w:t>
      </w:r>
      <w:r w:rsidRPr="00F70277">
        <w:rPr>
          <w:rFonts w:ascii="Arial" w:hAnsi="Arial" w:cs="Arial"/>
          <w:sz w:val="22"/>
        </w:rPr>
        <w:t xml:space="preserve"> rispetto degli obblighi previsti ne</w:t>
      </w:r>
      <w:r w:rsidR="00C3041C" w:rsidRPr="00F70277">
        <w:rPr>
          <w:rFonts w:ascii="Arial" w:hAnsi="Arial" w:cs="Arial"/>
          <w:sz w:val="22"/>
        </w:rPr>
        <w:t>l</w:t>
      </w:r>
      <w:r w:rsidRPr="00F70277">
        <w:rPr>
          <w:rFonts w:ascii="Arial" w:hAnsi="Arial" w:cs="Arial"/>
          <w:sz w:val="22"/>
        </w:rPr>
        <w:t xml:space="preserve"> bando, richiedendo all'interessato di produrre la documentazione atta a comprovare la veridicità di quanto dichiarato, anche al fine della correzione di errori materiali o di modesta entità.</w:t>
      </w:r>
    </w:p>
    <w:p w14:paraId="22DF56D6" w14:textId="77777777" w:rsidR="00BF7D39" w:rsidRPr="00F70277" w:rsidRDefault="004763CA">
      <w:pPr>
        <w:ind w:left="33" w:right="-10"/>
        <w:rPr>
          <w:rFonts w:ascii="Arial" w:hAnsi="Arial" w:cs="Arial"/>
          <w:sz w:val="22"/>
        </w:rPr>
      </w:pPr>
      <w:r w:rsidRPr="00F70277">
        <w:rPr>
          <w:rFonts w:ascii="Arial" w:hAnsi="Arial" w:cs="Arial"/>
          <w:sz w:val="22"/>
        </w:rPr>
        <w:t>La collaborazione da parte della Guardia di Finanza, nell'ambito del Protocollo d'intesa tra Regione Toscana e Anci Toscana, Comando Regionale Toscana della Guardia di Finanza ed INPS Direzione Regionale Toscana, in merito alle prestazioni sociali agevolate è attivata sulla base di segnalazioni di nominativi da parte degli enti erogatori.</w:t>
      </w:r>
    </w:p>
    <w:p w14:paraId="6D13157F" w14:textId="77777777" w:rsidR="00BF7D39" w:rsidRPr="00F70277" w:rsidRDefault="004763CA">
      <w:pPr>
        <w:ind w:left="33" w:right="-10"/>
        <w:rPr>
          <w:rFonts w:ascii="Arial" w:hAnsi="Arial" w:cs="Arial"/>
          <w:sz w:val="22"/>
        </w:rPr>
      </w:pPr>
      <w:r w:rsidRPr="00F70277">
        <w:rPr>
          <w:rFonts w:ascii="Arial" w:hAnsi="Arial" w:cs="Arial"/>
          <w:sz w:val="22"/>
        </w:rPr>
        <w:t>Nel caso in cui gli stati, i fatti e le qualità personali dichiarate siano certificabili o attestabili da parte di un altro soggetto pubblico, questo Ente potrà richiedere direttamente la necessaria documentazione al soggetto competente.</w:t>
      </w:r>
    </w:p>
    <w:p w14:paraId="102CAD77" w14:textId="77777777" w:rsidR="00BF7D39" w:rsidRPr="00F70277" w:rsidRDefault="004763CA">
      <w:pPr>
        <w:ind w:left="33" w:right="-10"/>
        <w:rPr>
          <w:rFonts w:ascii="Arial" w:hAnsi="Arial" w:cs="Arial"/>
          <w:sz w:val="22"/>
        </w:rPr>
      </w:pPr>
      <w:r w:rsidRPr="00F70277">
        <w:rPr>
          <w:rFonts w:ascii="Arial" w:hAnsi="Arial" w:cs="Arial"/>
          <w:sz w:val="22"/>
        </w:rPr>
        <w:t xml:space="preserve">Fermo restando quanto previsto dall'art. 76 del D.P.R. 445/2000, qualora dal controllo emerga la non veridicità del contenuto della dichiarazione, il dichiarante decade dai benefici eventualmente conseguiti sulla base della dichiarazione non veritiera. Il Comune di </w:t>
      </w:r>
      <w:r w:rsidR="00C3041C" w:rsidRPr="00F70277">
        <w:rPr>
          <w:rFonts w:ascii="Arial" w:hAnsi="Arial" w:cs="Arial"/>
          <w:sz w:val="22"/>
        </w:rPr>
        <w:t xml:space="preserve">Piazza al Serchio </w:t>
      </w:r>
      <w:r w:rsidRPr="00F70277">
        <w:rPr>
          <w:rFonts w:ascii="Arial" w:hAnsi="Arial" w:cs="Arial"/>
          <w:sz w:val="22"/>
        </w:rPr>
        <w:t>agirà per il recupero delle somme indebitamente percepite.</w:t>
      </w:r>
    </w:p>
    <w:p w14:paraId="1D075951" w14:textId="77777777" w:rsidR="00BF7D39" w:rsidRPr="00F70277" w:rsidRDefault="004763CA">
      <w:pPr>
        <w:spacing w:after="714"/>
        <w:ind w:left="33" w:right="-10"/>
        <w:rPr>
          <w:rFonts w:ascii="Arial" w:hAnsi="Arial" w:cs="Arial"/>
          <w:sz w:val="22"/>
        </w:rPr>
      </w:pPr>
      <w:r w:rsidRPr="00F70277">
        <w:rPr>
          <w:rFonts w:ascii="Arial" w:hAnsi="Arial" w:cs="Arial"/>
          <w:sz w:val="22"/>
        </w:rPr>
        <w:t>Il richiedente prende atto che gli elenchi degli aventi diritto sono inviati agli Uffici territoriali della Guardia di Finanza competente per territorio per i controlli previsti dalle leggi vigenti.</w:t>
      </w:r>
    </w:p>
    <w:p w14:paraId="3DFA3CE9" w14:textId="77777777" w:rsidR="00BF7D39" w:rsidRPr="00F70277" w:rsidRDefault="004763CA">
      <w:pPr>
        <w:spacing w:after="0" w:line="265" w:lineRule="auto"/>
        <w:ind w:left="72" w:hanging="10"/>
        <w:jc w:val="center"/>
        <w:rPr>
          <w:rFonts w:ascii="Arial" w:hAnsi="Arial" w:cs="Arial"/>
          <w:b/>
          <w:bCs/>
          <w:sz w:val="22"/>
        </w:rPr>
      </w:pPr>
      <w:r w:rsidRPr="00F70277">
        <w:rPr>
          <w:rFonts w:ascii="Arial" w:hAnsi="Arial" w:cs="Arial"/>
          <w:b/>
          <w:bCs/>
          <w:sz w:val="22"/>
        </w:rPr>
        <w:t>INFORMAZIONI RELATIVE ALLA RACCOLTA DEI DATI PERSONALI</w:t>
      </w:r>
    </w:p>
    <w:p w14:paraId="43FF913C" w14:textId="77777777" w:rsidR="00BF7D39" w:rsidRPr="00F70277" w:rsidRDefault="004763CA">
      <w:pPr>
        <w:spacing w:after="1047" w:line="265" w:lineRule="auto"/>
        <w:ind w:left="72" w:right="58" w:hanging="10"/>
        <w:jc w:val="center"/>
        <w:rPr>
          <w:rFonts w:ascii="Arial" w:hAnsi="Arial" w:cs="Arial"/>
          <w:b/>
          <w:bCs/>
          <w:sz w:val="22"/>
        </w:rPr>
      </w:pPr>
      <w:r w:rsidRPr="00F70277">
        <w:rPr>
          <w:rFonts w:ascii="Arial" w:hAnsi="Arial" w:cs="Arial"/>
          <w:b/>
          <w:bCs/>
          <w:sz w:val="22"/>
        </w:rPr>
        <w:t>(Decreto Legislativo 196/2003 e GDPR - Regolamento UE 2016/679.)</w:t>
      </w:r>
    </w:p>
    <w:p w14:paraId="3E73756D" w14:textId="73F23C42" w:rsidR="00BF7D39" w:rsidRPr="00F70277" w:rsidRDefault="004763CA">
      <w:pPr>
        <w:tabs>
          <w:tab w:val="center" w:pos="5928"/>
        </w:tabs>
        <w:spacing w:after="346" w:line="259" w:lineRule="auto"/>
        <w:ind w:left="0" w:firstLine="0"/>
        <w:jc w:val="left"/>
        <w:rPr>
          <w:rFonts w:ascii="Arial" w:hAnsi="Arial" w:cs="Arial"/>
          <w:sz w:val="22"/>
        </w:rPr>
      </w:pPr>
      <w:r w:rsidRPr="00F70277">
        <w:rPr>
          <w:rFonts w:ascii="Arial" w:hAnsi="Arial" w:cs="Arial"/>
          <w:sz w:val="22"/>
        </w:rPr>
        <w:t>Data</w:t>
      </w:r>
      <w:r w:rsidR="00F70277" w:rsidRPr="00F70277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5A3B100C" wp14:editId="68E6A91A">
                <wp:extent cx="1432560" cy="12065"/>
                <wp:effectExtent l="0" t="0" r="0" b="6985"/>
                <wp:docPr id="3224" name="Group 3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2560" cy="12065"/>
                          <a:chOff x="0" y="0"/>
                          <a:chExt cx="1432560" cy="12195"/>
                        </a:xfrm>
                      </wpg:grpSpPr>
                      <wps:wsp>
                        <wps:cNvPr id="3223" name="Shape 3223"/>
                        <wps:cNvSpPr/>
                        <wps:spPr>
                          <a:xfrm>
                            <a:off x="0" y="0"/>
                            <a:ext cx="14325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0" h="12195">
                                <a:moveTo>
                                  <a:pt x="0" y="6097"/>
                                </a:moveTo>
                                <a:lnTo>
                                  <a:pt x="1432560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C1698" id="Group 3224" o:spid="_x0000_s1026" style="width:112.8pt;height:.95pt;mso-position-horizontal-relative:char;mso-position-vertical-relative:line" coordsize="143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">
                <v:shape id="Shape 3223" o:spid="_x0000_s1027" style="position:absolute;width:14325;height:121;visibility:visible;mso-wrap-style:square;v-text-anchor:top" coordsize="143256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" path="m,6097r1432560,e" filled="f" strokeweight=".33875mm">
                  <v:stroke miterlimit="1" joinstyle="miter"/>
                  <v:path arrowok="t" textboxrect="0,0,1432560,12195"/>
                </v:shape>
                <w10:anchorlock/>
              </v:group>
            </w:pict>
          </mc:Fallback>
        </mc:AlternateContent>
      </w:r>
      <w:r w:rsidRPr="00F70277">
        <w:rPr>
          <w:rFonts w:ascii="Arial" w:hAnsi="Arial" w:cs="Arial"/>
          <w:sz w:val="22"/>
        </w:rPr>
        <w:tab/>
        <w:t>Il/La dichiarante</w:t>
      </w:r>
    </w:p>
    <w:p w14:paraId="6E6CAD23" w14:textId="3252AA4C" w:rsidR="00BF7D39" w:rsidRPr="00F70277" w:rsidRDefault="00F70277">
      <w:pPr>
        <w:spacing w:after="0" w:line="259" w:lineRule="auto"/>
        <w:ind w:left="4027" w:firstLine="0"/>
        <w:jc w:val="left"/>
        <w:rPr>
          <w:rFonts w:ascii="Arial" w:hAnsi="Arial" w:cs="Arial"/>
          <w:sz w:val="22"/>
        </w:rPr>
      </w:pPr>
      <w:r w:rsidRPr="00F70277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035C249C" wp14:editId="3D599FC2">
                <wp:extent cx="2511425" cy="12065"/>
                <wp:effectExtent l="0" t="0" r="3175" b="6985"/>
                <wp:docPr id="3226" name="Group 3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1425" cy="12065"/>
                          <a:chOff x="0" y="0"/>
                          <a:chExt cx="2511552" cy="12195"/>
                        </a:xfrm>
                      </wpg:grpSpPr>
                      <wps:wsp>
                        <wps:cNvPr id="3225" name="Shape 3225"/>
                        <wps:cNvSpPr/>
                        <wps:spPr>
                          <a:xfrm>
                            <a:off x="0" y="0"/>
                            <a:ext cx="25115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552" h="12195">
                                <a:moveTo>
                                  <a:pt x="0" y="6097"/>
                                </a:moveTo>
                                <a:lnTo>
                                  <a:pt x="2511552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F979D" id="Group 3226" o:spid="_x0000_s1026" style="width:197.75pt;height:.95pt;mso-position-horizontal-relative:char;mso-position-vertical-relative:line" coordsize="2511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">
                <v:shape id="Shape 3225" o:spid="_x0000_s1027" style="position:absolute;width:25115;height:121;visibility:visible;mso-wrap-style:square;v-text-anchor:top" coordsize="25115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" path="m,6097r2511552,e" filled="f" strokeweight=".33875mm">
                  <v:stroke miterlimit="1" joinstyle="miter"/>
                  <v:path arrowok="t" textboxrect="0,0,2511552,12195"/>
                </v:shape>
                <w10:anchorlock/>
              </v:group>
            </w:pict>
          </mc:Fallback>
        </mc:AlternateContent>
      </w:r>
    </w:p>
    <w:sectPr w:rsidR="00BF7D39" w:rsidRPr="00F70277">
      <w:pgSz w:w="11904" w:h="16829"/>
      <w:pgMar w:top="346" w:right="119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39"/>
    <w:rsid w:val="004763CA"/>
    <w:rsid w:val="00747959"/>
    <w:rsid w:val="00BF7D39"/>
    <w:rsid w:val="00C3041C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EB21"/>
  <w15:docId w15:val="{9F0DF3DB-62C1-406C-9B75-F110DC5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8" w:line="216" w:lineRule="auto"/>
      <w:ind w:left="48" w:firstLine="4"/>
      <w:jc w:val="both"/>
    </w:pPr>
    <w:rPr>
      <w:rFonts w:eastAsia="Calibri" w:cs="Calibri"/>
      <w:color w:val="000000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52" w:line="259" w:lineRule="auto"/>
      <w:ind w:left="91"/>
      <w:jc w:val="center"/>
      <w:outlineLvl w:val="0"/>
    </w:pPr>
    <w:rPr>
      <w:rFonts w:ascii="Times New Roman" w:hAnsi="Times New Roman"/>
      <w:color w:val="000000"/>
      <w:sz w:val="32"/>
      <w:szCs w:val="22"/>
      <w:lang w:val="en-US" w:eastAsia="en-US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60" w:line="259" w:lineRule="auto"/>
      <w:ind w:right="298"/>
      <w:outlineLvl w:val="1"/>
    </w:pPr>
    <w:rPr>
      <w:rFonts w:eastAsia="Calibri" w:cs="Calibri"/>
      <w:color w:val="000000"/>
      <w:sz w:val="24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Chiara Guglielmi</cp:lastModifiedBy>
  <cp:revision>2</cp:revision>
  <dcterms:created xsi:type="dcterms:W3CDTF">2022-05-16T08:08:00Z</dcterms:created>
  <dcterms:modified xsi:type="dcterms:W3CDTF">2022-05-16T08:08:00Z</dcterms:modified>
</cp:coreProperties>
</file>